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20B8" w14:textId="452F401D" w:rsidR="00D03F32" w:rsidRDefault="00B76332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Regulamin dzielnicowego konkursu „</w:t>
      </w:r>
      <w:r w:rsidR="000025AB">
        <w:rPr>
          <w:sz w:val="40"/>
          <w:szCs w:val="40"/>
        </w:rPr>
        <w:t>Tajemnica Enigmy</w:t>
      </w:r>
      <w:r>
        <w:rPr>
          <w:sz w:val="40"/>
          <w:szCs w:val="40"/>
        </w:rPr>
        <w:t>”</w:t>
      </w:r>
    </w:p>
    <w:p w14:paraId="067DF8AE" w14:textId="77777777" w:rsidR="00D03F32" w:rsidRDefault="00D03F32">
      <w:pPr>
        <w:pStyle w:val="Standard"/>
      </w:pPr>
    </w:p>
    <w:p w14:paraId="7EF59828" w14:textId="77777777" w:rsidR="00481A4B" w:rsidRDefault="00B76332" w:rsidP="00131B9D">
      <w:pPr>
        <w:pStyle w:val="Standard"/>
        <w:spacing w:line="360" w:lineRule="auto"/>
        <w:jc w:val="both"/>
      </w:pPr>
      <w:r>
        <w:t xml:space="preserve">Celem konkursu jest rozbudzanie ciekawości poznawczej ucznia, </w:t>
      </w:r>
      <w:r w:rsidR="00131B9D" w:rsidRPr="00131B9D">
        <w:t>rozwój i doskonalenie</w:t>
      </w:r>
      <w:r w:rsidR="00131B9D">
        <w:t xml:space="preserve"> matematyczno-</w:t>
      </w:r>
      <w:r w:rsidR="00131B9D" w:rsidRPr="00131B9D">
        <w:t>logicznego oraz kreatywnego myślenia</w:t>
      </w:r>
      <w:r w:rsidR="00131B9D">
        <w:t xml:space="preserve">, trening wytrwałości i umiejętności pracy z danymi, </w:t>
      </w:r>
      <w:r>
        <w:t>wdrażanie do samokształcenia i pogłębiania wiedzy szkolnej</w:t>
      </w:r>
      <w:r w:rsidR="00131B9D">
        <w:t xml:space="preserve"> na temat świadomości historycznej okresu międzywojennego oraz szyfrowania</w:t>
      </w:r>
      <w:r w:rsidR="00CE791E">
        <w:t xml:space="preserve"> i deszyfrowania</w:t>
      </w:r>
      <w:r>
        <w:t xml:space="preserve">, </w:t>
      </w:r>
      <w:r w:rsidR="00131B9D">
        <w:t>doskonalenie umiejętności współpracy w zespole,</w:t>
      </w:r>
      <w:r w:rsidR="00CE791E">
        <w:t xml:space="preserve"> a także </w:t>
      </w:r>
      <w:r>
        <w:t>wychowawczy aspekt zdrowej rywalizacji.</w:t>
      </w:r>
    </w:p>
    <w:p w14:paraId="29B9E9C7" w14:textId="09159CD1" w:rsidR="00D03F32" w:rsidRDefault="00481A4B" w:rsidP="007A7008">
      <w:pPr>
        <w:pStyle w:val="Standard"/>
        <w:spacing w:line="360" w:lineRule="auto"/>
        <w:jc w:val="center"/>
      </w:pPr>
      <w:r w:rsidRPr="00481A4B">
        <w:rPr>
          <w:b/>
          <w:bCs/>
        </w:rPr>
        <w:t>Konkurs odbywa się w związku z obchodami 90. rocznicy złamania kodu Enigmy</w:t>
      </w:r>
      <w:r w:rsidR="007A7008">
        <w:rPr>
          <w:b/>
          <w:bCs/>
        </w:rPr>
        <w:t>.</w:t>
      </w:r>
    </w:p>
    <w:p w14:paraId="6DAB8A8E" w14:textId="09CFF8A4" w:rsidR="000025AB" w:rsidRDefault="00CE791E" w:rsidP="00DC7BAA">
      <w:pPr>
        <w:pStyle w:val="Standard"/>
      </w:pPr>
      <w:r>
        <w:t>Konkurs</w:t>
      </w:r>
      <w:r w:rsidR="00DC7BAA">
        <w:t xml:space="preserve"> </w:t>
      </w:r>
      <w:r>
        <w:t xml:space="preserve">nie </w:t>
      </w:r>
      <w:r w:rsidR="00DC7BAA">
        <w:t xml:space="preserve">wymaga przygotowania matematycznego, </w:t>
      </w:r>
      <w:r>
        <w:t xml:space="preserve">natomiast wymagane jest przygotowanie się ucznia z </w:t>
      </w:r>
      <w:bookmarkStart w:id="0" w:name="_Hlk124855144"/>
      <w:r>
        <w:t xml:space="preserve">wiedzy na temat </w:t>
      </w:r>
      <w:r w:rsidR="00E9327E">
        <w:t xml:space="preserve">wybranych </w:t>
      </w:r>
      <w:r>
        <w:t>szyfrów zawart</w:t>
      </w:r>
      <w:r w:rsidR="00E9327E">
        <w:t xml:space="preserve">ych </w:t>
      </w:r>
      <w:r>
        <w:t>w załączonej „Księdze Szyfrów”</w:t>
      </w:r>
      <w:r w:rsidR="00E9327E">
        <w:t xml:space="preserve"> (szyfr numer 4 – Szyfr Cezara, nr 5 </w:t>
      </w:r>
      <w:proofErr w:type="spellStart"/>
      <w:r w:rsidR="00E9327E">
        <w:t>Atbasz</w:t>
      </w:r>
      <w:proofErr w:type="spellEnd"/>
      <w:r w:rsidR="00E9327E">
        <w:t xml:space="preserve">, nr 6 Szachownica Polibiusza, nr 7 Szyfr ułamkowy, nr 8 Szyfr </w:t>
      </w:r>
      <w:proofErr w:type="spellStart"/>
      <w:r w:rsidR="00E9327E">
        <w:t>Pigpen</w:t>
      </w:r>
      <w:proofErr w:type="spellEnd"/>
      <w:r w:rsidR="00E9327E">
        <w:t>, nr 12 Atrament sympatyczny)</w:t>
      </w:r>
      <w:r>
        <w:t xml:space="preserve"> </w:t>
      </w:r>
      <w:bookmarkEnd w:id="0"/>
      <w:r>
        <w:t>oraz objerzenie filmu „</w:t>
      </w:r>
      <w:r w:rsidRPr="00CE791E">
        <w:t>Enigma. Mamy nowiny</w:t>
      </w:r>
      <w:r>
        <w:t>” na kanale YT (</w:t>
      </w:r>
      <w:hyperlink r:id="rId8" w:history="1">
        <w:r w:rsidR="000007F8" w:rsidRPr="00E16134">
          <w:rPr>
            <w:rStyle w:val="Hipercze"/>
          </w:rPr>
          <w:t>https://www.youtube.com/watch?v=3siJLy3VcRw</w:t>
        </w:r>
      </w:hyperlink>
      <w:r>
        <w:t>).</w:t>
      </w:r>
      <w:r w:rsidR="000007F8">
        <w:t xml:space="preserve"> </w:t>
      </w:r>
    </w:p>
    <w:p w14:paraId="2D9691C2" w14:textId="77777777" w:rsidR="00CE791E" w:rsidRDefault="00CE791E" w:rsidP="00DC7BAA">
      <w:pPr>
        <w:pStyle w:val="Standard"/>
      </w:pPr>
    </w:p>
    <w:p w14:paraId="5C4A4478" w14:textId="72369D82" w:rsidR="00D03F32" w:rsidRDefault="00B76332">
      <w:pPr>
        <w:pStyle w:val="Akapitzlist"/>
        <w:numPr>
          <w:ilvl w:val="0"/>
          <w:numId w:val="2"/>
        </w:numPr>
      </w:pPr>
      <w:r>
        <w:t xml:space="preserve">Szkoła zgłasza drużynę składającą się </w:t>
      </w:r>
      <w:r>
        <w:rPr>
          <w:b/>
        </w:rPr>
        <w:t xml:space="preserve">z </w:t>
      </w:r>
      <w:r w:rsidR="000025AB">
        <w:rPr>
          <w:b/>
        </w:rPr>
        <w:t>3</w:t>
      </w:r>
      <w:r>
        <w:rPr>
          <w:b/>
        </w:rPr>
        <w:t xml:space="preserve"> uczniów: </w:t>
      </w:r>
    </w:p>
    <w:p w14:paraId="0FF6730D" w14:textId="156AE9E6" w:rsidR="00D03F32" w:rsidRDefault="000025AB">
      <w:pPr>
        <w:pStyle w:val="Akapitzlist"/>
      </w:pPr>
      <w:r>
        <w:rPr>
          <w:b/>
          <w:u w:val="single"/>
        </w:rPr>
        <w:t>3</w:t>
      </w:r>
      <w:r w:rsidR="00B76332">
        <w:rPr>
          <w:b/>
          <w:u w:val="single"/>
        </w:rPr>
        <w:t xml:space="preserve"> osoby z klas trzecich</w:t>
      </w:r>
      <w:r w:rsidR="00B76332">
        <w:rPr>
          <w:b/>
        </w:rPr>
        <w:t xml:space="preserve"> </w:t>
      </w:r>
    </w:p>
    <w:p w14:paraId="7CA86EFE" w14:textId="3946747B" w:rsidR="00D03F32" w:rsidRDefault="00786807">
      <w:pPr>
        <w:pStyle w:val="Akapitzlist"/>
      </w:pPr>
      <w:r>
        <w:rPr>
          <w:b/>
        </w:rPr>
        <w:t>d</w:t>
      </w:r>
      <w:r w:rsidR="00B76332">
        <w:rPr>
          <w:b/>
        </w:rPr>
        <w:t>o</w:t>
      </w:r>
      <w:r>
        <w:rPr>
          <w:b/>
        </w:rPr>
        <w:t xml:space="preserve"> </w:t>
      </w:r>
      <w:r w:rsidR="00B76332">
        <w:rPr>
          <w:b/>
        </w:rPr>
        <w:t xml:space="preserve"> </w:t>
      </w:r>
      <w:r w:rsidR="000025AB">
        <w:rPr>
          <w:b/>
          <w:u w:val="single"/>
        </w:rPr>
        <w:t>5 marca</w:t>
      </w:r>
      <w:r w:rsidR="00656A37">
        <w:rPr>
          <w:b/>
          <w:u w:val="single"/>
        </w:rPr>
        <w:t xml:space="preserve">  202</w:t>
      </w:r>
      <w:r w:rsidR="00D6125D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B76332">
        <w:rPr>
          <w:b/>
          <w:u w:val="single"/>
        </w:rPr>
        <w:t>r.</w:t>
      </w:r>
      <w:r>
        <w:rPr>
          <w:b/>
          <w:u w:val="single"/>
        </w:rPr>
        <w:t xml:space="preserve"> </w:t>
      </w:r>
      <w:r w:rsidR="00B76332">
        <w:t>na jeden z podanych adresów:</w:t>
      </w:r>
    </w:p>
    <w:p w14:paraId="64B70C18" w14:textId="77777777" w:rsidR="00E5533F" w:rsidRDefault="00000000" w:rsidP="00E5533F">
      <w:pPr>
        <w:pStyle w:val="Akapitzlist"/>
      </w:pPr>
      <w:hyperlink r:id="rId9" w:history="1">
        <w:r w:rsidR="00656A37" w:rsidRPr="00947117">
          <w:rPr>
            <w:rStyle w:val="Hipercze"/>
          </w:rPr>
          <w:t>bozena.michalak@sto2.pl</w:t>
        </w:r>
      </w:hyperlink>
    </w:p>
    <w:p w14:paraId="5D57DE71" w14:textId="3C5DF987" w:rsidR="00786807" w:rsidRDefault="000025AB" w:rsidP="00656A37">
      <w:pPr>
        <w:pStyle w:val="Akapitzlist"/>
      </w:pPr>
      <w:r>
        <w:t>anna.kitowska</w:t>
      </w:r>
      <w:r w:rsidR="00E5533F">
        <w:t>@sto2.pl</w:t>
      </w:r>
    </w:p>
    <w:p w14:paraId="6E5E5708" w14:textId="4267B1F9" w:rsidR="00131B9D" w:rsidRDefault="00786807" w:rsidP="00131B9D">
      <w:r>
        <w:t xml:space="preserve">        </w:t>
      </w:r>
      <w:r w:rsidR="00B76332">
        <w:t xml:space="preserve">wypełniając kartę zgłoszenia (załącznik </w:t>
      </w:r>
      <w:r w:rsidR="00D6125D">
        <w:t xml:space="preserve"> 1) oraz (z</w:t>
      </w:r>
      <w:r w:rsidR="00A04763">
        <w:t>ałącznik nr 2</w:t>
      </w:r>
      <w:r w:rsidR="006C1B58">
        <w:t>)</w:t>
      </w:r>
      <w:r w:rsidR="00A04763">
        <w:t xml:space="preserve"> </w:t>
      </w:r>
      <w:r w:rsidR="00D6125D">
        <w:t>zgoda opiekunów prawnych na udział w konkursie</w:t>
      </w:r>
    </w:p>
    <w:p w14:paraId="3047FF51" w14:textId="77777777" w:rsidR="006C1B58" w:rsidRDefault="006C1B58" w:rsidP="00131B9D"/>
    <w:p w14:paraId="27B1D4AC" w14:textId="73816C4F" w:rsidR="00D03F32" w:rsidRDefault="00B76332" w:rsidP="006C1B58">
      <w:pPr>
        <w:pStyle w:val="Akapitzlist"/>
        <w:numPr>
          <w:ilvl w:val="0"/>
          <w:numId w:val="1"/>
        </w:numPr>
      </w:pPr>
      <w:r>
        <w:t>Konkurs zostanie rozegrany w kategorii zespołowej. Będzie on obejmował:</w:t>
      </w:r>
    </w:p>
    <w:p w14:paraId="4D76F1BD" w14:textId="2B5EDAFC" w:rsidR="00B67057" w:rsidRDefault="006C1B58" w:rsidP="00B67057">
      <w:pPr>
        <w:ind w:left="720"/>
      </w:pPr>
      <w:r>
        <w:t>a. wiedzę historyczną okresu międzywojennego związaną z historią</w:t>
      </w:r>
      <w:r w:rsidR="00832B73">
        <w:t xml:space="preserve"> trzech polskich matematyków, zwycięzców Enigmy:</w:t>
      </w:r>
      <w:r>
        <w:t xml:space="preserve"> Mariana Rejewskiego, Henryka Zygalskiego</w:t>
      </w:r>
      <w:r w:rsidR="00B67057">
        <w:t xml:space="preserve"> i</w:t>
      </w:r>
      <w:r>
        <w:t xml:space="preserve"> Jerzego Różyckiego</w:t>
      </w:r>
      <w:r w:rsidR="00913B3A">
        <w:t xml:space="preserve"> na podstawie filmu </w:t>
      </w:r>
      <w:r w:rsidR="00913B3A" w:rsidRPr="00913B3A">
        <w:t>„Enigma. Mamy nowiny”</w:t>
      </w:r>
      <w:r w:rsidR="00B67057">
        <w:t>;</w:t>
      </w:r>
    </w:p>
    <w:p w14:paraId="6C389BA1" w14:textId="7FCC2835" w:rsidR="00D03F32" w:rsidRDefault="00B67057" w:rsidP="00B67057">
      <w:pPr>
        <w:ind w:left="720"/>
      </w:pPr>
      <w:r>
        <w:t xml:space="preserve">b. </w:t>
      </w:r>
      <w:r w:rsidR="00913B3A">
        <w:t xml:space="preserve">wiedzę na temat </w:t>
      </w:r>
      <w:r w:rsidR="00E9327E" w:rsidRPr="00E9327E">
        <w:t xml:space="preserve">wybranych szyfrów zawartych w załączonej „Księdze Szyfrów” (szyfr numer 4 – Szyfr Cezara, nr 5 </w:t>
      </w:r>
      <w:proofErr w:type="spellStart"/>
      <w:r w:rsidR="00E9327E" w:rsidRPr="00E9327E">
        <w:t>Atbasz</w:t>
      </w:r>
      <w:proofErr w:type="spellEnd"/>
      <w:r w:rsidR="00E9327E" w:rsidRPr="00E9327E">
        <w:t xml:space="preserve">, nr 6 Szachownica Polibiusza, nr 7 Szyfr ułamkowy, nr 8 Szyfr </w:t>
      </w:r>
      <w:proofErr w:type="spellStart"/>
      <w:r w:rsidR="00E9327E" w:rsidRPr="00E9327E">
        <w:t>Pigpen</w:t>
      </w:r>
      <w:proofErr w:type="spellEnd"/>
      <w:r w:rsidR="00E9327E" w:rsidRPr="00E9327E">
        <w:t xml:space="preserve">, nr 12 Atrament sympatyczny) </w:t>
      </w:r>
      <w:r w:rsidR="00913B3A">
        <w:t xml:space="preserve">oraz </w:t>
      </w:r>
      <w:r w:rsidR="00B76332">
        <w:t xml:space="preserve">umiejętności </w:t>
      </w:r>
      <w:r w:rsidR="009224E2">
        <w:t>kodowania i dekodowania;</w:t>
      </w:r>
    </w:p>
    <w:p w14:paraId="52B764D3" w14:textId="0D7D6D3C" w:rsidR="00D03F32" w:rsidRDefault="00B76332">
      <w:pPr>
        <w:pStyle w:val="Akapitzlist"/>
      </w:pPr>
      <w:r>
        <w:t>c. umiejętności ruchowe</w:t>
      </w:r>
      <w:r w:rsidR="00D6125D">
        <w:t>;</w:t>
      </w:r>
    </w:p>
    <w:p w14:paraId="60A3DDE0" w14:textId="77777777" w:rsidR="00D03F32" w:rsidRDefault="00B76332">
      <w:pPr>
        <w:pStyle w:val="Akapitzlist"/>
      </w:pPr>
      <w:r>
        <w:t>d. wiedzę ogólną.</w:t>
      </w:r>
    </w:p>
    <w:p w14:paraId="0983B172" w14:textId="172AAF53" w:rsidR="00D03F32" w:rsidRDefault="00B76332" w:rsidP="00B404B7">
      <w:pPr>
        <w:pStyle w:val="Standard"/>
        <w:jc w:val="center"/>
      </w:pPr>
      <w:r>
        <w:t xml:space="preserve">Drużyny </w:t>
      </w:r>
      <w:r w:rsidR="00913B3A">
        <w:t>na początku za</w:t>
      </w:r>
      <w:r>
        <w:t>prezent</w:t>
      </w:r>
      <w:r w:rsidR="00913B3A">
        <w:t>ują</w:t>
      </w:r>
      <w:r>
        <w:t xml:space="preserve"> swoją szkołę</w:t>
      </w:r>
      <w:r w:rsidR="00913B3A">
        <w:t xml:space="preserve">, będą </w:t>
      </w:r>
      <w:r>
        <w:t>odpowiadały pisemnie na pytania</w:t>
      </w:r>
      <w:r w:rsidR="00913B3A">
        <w:t xml:space="preserve"> oraz </w:t>
      </w:r>
      <w:r>
        <w:t xml:space="preserve">wykonywały wyznaczone </w:t>
      </w:r>
      <w:r w:rsidR="00913B3A">
        <w:t>aktywności.</w:t>
      </w:r>
    </w:p>
    <w:p w14:paraId="1C3B1871" w14:textId="77777777" w:rsidR="00D03F32" w:rsidRDefault="00D03F32">
      <w:pPr>
        <w:pStyle w:val="Standard"/>
      </w:pPr>
    </w:p>
    <w:p w14:paraId="2225591B" w14:textId="5C519ACE" w:rsidR="00D03F32" w:rsidRDefault="00B76332">
      <w:pPr>
        <w:ind w:left="360"/>
      </w:pPr>
      <w:r>
        <w:t xml:space="preserve">2a.     Każda zgłoszona drużyna musi przygotować w swojej szkole pracę: plastyczną lub plastyczno-techniczną </w:t>
      </w:r>
      <w:r>
        <w:br/>
        <w:t xml:space="preserve">           lub techniczną p.t. </w:t>
      </w:r>
      <w:r w:rsidR="00656A37">
        <w:rPr>
          <w:b/>
          <w:u w:val="single"/>
        </w:rPr>
        <w:t>„W naszej szkole…</w:t>
      </w:r>
      <w:r>
        <w:rPr>
          <w:b/>
          <w:u w:val="single"/>
        </w:rPr>
        <w:t xml:space="preserve">” </w:t>
      </w:r>
      <w:r>
        <w:t xml:space="preserve"> oraz przygotować </w:t>
      </w:r>
      <w:r>
        <w:rPr>
          <w:b/>
          <w:u w:val="single"/>
        </w:rPr>
        <w:t>2-minutową</w:t>
      </w:r>
      <w:r>
        <w:t xml:space="preserve"> (+/- 30sekund) prezentację słowną</w:t>
      </w:r>
      <w:r>
        <w:br/>
        <w:t xml:space="preserve">           dotyczącą wykonanej pracy, w której uczniowie zaprezentują swoją szkołę.</w:t>
      </w:r>
    </w:p>
    <w:p w14:paraId="41ACAA13" w14:textId="77777777" w:rsidR="00485F04" w:rsidRDefault="00485F04">
      <w:pPr>
        <w:ind w:left="360"/>
      </w:pPr>
    </w:p>
    <w:p w14:paraId="4AD87F2C" w14:textId="77777777" w:rsidR="00913B3A" w:rsidRDefault="00B76332" w:rsidP="00913B3A">
      <w:pPr>
        <w:pStyle w:val="Akapitzlist"/>
      </w:pPr>
      <w:r>
        <w:t xml:space="preserve">    Prace wykonują samodzielnie uczestnicy konkursu.</w:t>
      </w:r>
    </w:p>
    <w:p w14:paraId="7E466DF0" w14:textId="7F616A41" w:rsidR="00786807" w:rsidRDefault="00913B3A" w:rsidP="00913B3A">
      <w:pPr>
        <w:pStyle w:val="Akapitzlist"/>
      </w:pPr>
      <w:r>
        <w:t xml:space="preserve">   </w:t>
      </w:r>
      <w:r w:rsidR="00B76332">
        <w:t xml:space="preserve"> Format prac</w:t>
      </w:r>
      <w:r w:rsidR="00542B9E">
        <w:t>y</w:t>
      </w:r>
      <w:r w:rsidR="00B76332">
        <w:t xml:space="preserve"> plastyczn</w:t>
      </w:r>
      <w:r w:rsidR="00542B9E">
        <w:t>ej</w:t>
      </w:r>
      <w:r w:rsidR="00B76332">
        <w:t xml:space="preserve"> </w:t>
      </w:r>
      <w:r>
        <w:t>oraz</w:t>
      </w:r>
      <w:r w:rsidR="00B76332">
        <w:t xml:space="preserve"> </w:t>
      </w:r>
      <w:r>
        <w:t>t</w:t>
      </w:r>
      <w:r w:rsidR="00B76332">
        <w:t xml:space="preserve">echnika </w:t>
      </w:r>
      <w:r w:rsidR="00542B9E">
        <w:t xml:space="preserve">jej </w:t>
      </w:r>
      <w:r w:rsidR="00B76332">
        <w:t xml:space="preserve">wykonania </w:t>
      </w:r>
      <w:r>
        <w:t>dowolna.</w:t>
      </w:r>
    </w:p>
    <w:p w14:paraId="6EF48D2A" w14:textId="77777777" w:rsidR="00D03F32" w:rsidRDefault="00B76332">
      <w:pPr>
        <w:pStyle w:val="Akapitzlist"/>
      </w:pPr>
      <w:r>
        <w:t xml:space="preserve">    Kryteria oceniania pracy oraz prezentacji:</w:t>
      </w:r>
    </w:p>
    <w:p w14:paraId="36D88390" w14:textId="77777777" w:rsidR="00D03F32" w:rsidRDefault="00B76332">
      <w:pPr>
        <w:pStyle w:val="Akapitzlist"/>
      </w:pPr>
      <w:r>
        <w:t xml:space="preserve">    - zgodność z tematem</w:t>
      </w:r>
    </w:p>
    <w:p w14:paraId="2B3BF62B" w14:textId="77777777" w:rsidR="00D03F32" w:rsidRDefault="00B76332">
      <w:pPr>
        <w:pStyle w:val="Akapitzlist"/>
      </w:pPr>
      <w:r>
        <w:t xml:space="preserve">    - informacje zawarte o szkole</w:t>
      </w:r>
    </w:p>
    <w:p w14:paraId="365F94B5" w14:textId="77777777" w:rsidR="00D03F32" w:rsidRDefault="00B76332">
      <w:pPr>
        <w:pStyle w:val="Akapitzlist"/>
      </w:pPr>
      <w:r>
        <w:t xml:space="preserve">    - pomysł i wykonanie pracy</w:t>
      </w:r>
    </w:p>
    <w:p w14:paraId="0BD8A95E" w14:textId="77777777" w:rsidR="00D03F32" w:rsidRDefault="00B76332">
      <w:pPr>
        <w:pStyle w:val="Akapitzlist"/>
      </w:pPr>
      <w:r>
        <w:t xml:space="preserve">    - pomysł na prezentację (sposób opowiadania)</w:t>
      </w:r>
    </w:p>
    <w:p w14:paraId="11E624D0" w14:textId="519531A9" w:rsidR="00D03F32" w:rsidRDefault="00B76332">
      <w:pPr>
        <w:pStyle w:val="Akapitzlist"/>
      </w:pPr>
      <w:r>
        <w:t xml:space="preserve">    - połączenie wykonanej pracy z prezentacją słowną</w:t>
      </w:r>
      <w:r w:rsidR="00913B3A">
        <w:t>.</w:t>
      </w:r>
    </w:p>
    <w:p w14:paraId="451EF2BD" w14:textId="77777777" w:rsidR="00D03F32" w:rsidRDefault="00D03F32">
      <w:pPr>
        <w:pStyle w:val="Akapitzlist"/>
        <w:rPr>
          <w:b/>
        </w:rPr>
      </w:pPr>
    </w:p>
    <w:p w14:paraId="4F5318D2" w14:textId="77777777" w:rsidR="00D03F32" w:rsidRDefault="00B76332">
      <w:pPr>
        <w:pStyle w:val="Akapitzlist"/>
        <w:numPr>
          <w:ilvl w:val="0"/>
          <w:numId w:val="1"/>
        </w:numPr>
      </w:pPr>
      <w:r>
        <w:t>W przypadku równej liczby punktów zdobytych przez dwie lub więcej drużyn przeprowadzona będzie dogrywka, w której poszczególne drużyny będą losowały 3 pytania z wiedzy ogólnej. Wygrywa drużyna, która zdobędzie największą liczbę punktów.</w:t>
      </w:r>
    </w:p>
    <w:p w14:paraId="41EC1A2A" w14:textId="20E6A62F" w:rsidR="00D03F32" w:rsidRDefault="00B76332">
      <w:pPr>
        <w:pStyle w:val="Akapitzlist"/>
        <w:numPr>
          <w:ilvl w:val="0"/>
          <w:numId w:val="1"/>
        </w:numPr>
      </w:pPr>
      <w:r>
        <w:t>Uczestnicy konkursu powinni być ubrani w stroje s</w:t>
      </w:r>
      <w:r w:rsidR="0052361B">
        <w:t>wobodne</w:t>
      </w:r>
      <w:r>
        <w:t xml:space="preserve"> - najlepiej jednolite dla całej drużyny (stroje nie muszą być identyczne; chodzi o to, aby uczestnicy w obrębie drużyny byli ubrani podobnie, ale odróżniali się od innych drużyn).</w:t>
      </w:r>
    </w:p>
    <w:p w14:paraId="19B489FD" w14:textId="12E88714" w:rsidR="00D03F32" w:rsidRDefault="00B76332">
      <w:pPr>
        <w:pStyle w:val="Akapitzlist"/>
        <w:numPr>
          <w:ilvl w:val="0"/>
          <w:numId w:val="1"/>
        </w:numPr>
      </w:pPr>
      <w:r>
        <w:t xml:space="preserve">Konkurs odbędzie się </w:t>
      </w:r>
      <w:r w:rsidR="00656A37">
        <w:rPr>
          <w:b/>
          <w:bCs/>
          <w:u w:val="single"/>
        </w:rPr>
        <w:t xml:space="preserve"> 2</w:t>
      </w:r>
      <w:r w:rsidR="00787DB6">
        <w:rPr>
          <w:b/>
          <w:bCs/>
          <w:u w:val="single"/>
        </w:rPr>
        <w:t>7</w:t>
      </w:r>
      <w:r w:rsidR="00656A37">
        <w:rPr>
          <w:b/>
          <w:bCs/>
          <w:u w:val="single"/>
        </w:rPr>
        <w:t xml:space="preserve"> </w:t>
      </w:r>
      <w:r w:rsidR="0052361B">
        <w:rPr>
          <w:b/>
          <w:bCs/>
          <w:u w:val="single"/>
        </w:rPr>
        <w:t>marca</w:t>
      </w:r>
      <w:r w:rsidR="00656A37">
        <w:rPr>
          <w:b/>
          <w:bCs/>
          <w:u w:val="single"/>
        </w:rPr>
        <w:t xml:space="preserve"> 202</w:t>
      </w:r>
      <w:r w:rsidR="002B0453">
        <w:rPr>
          <w:b/>
          <w:bCs/>
          <w:u w:val="single"/>
        </w:rPr>
        <w:t>3</w:t>
      </w:r>
      <w:r w:rsidR="00786807">
        <w:rPr>
          <w:b/>
          <w:bCs/>
          <w:u w:val="single"/>
        </w:rPr>
        <w:t xml:space="preserve"> </w:t>
      </w:r>
      <w:r>
        <w:rPr>
          <w:b/>
          <w:u w:val="single"/>
        </w:rPr>
        <w:t>r. o godz. 9.00</w:t>
      </w:r>
      <w:r>
        <w:rPr>
          <w:u w:val="single"/>
        </w:rPr>
        <w:t xml:space="preserve"> w Społecznej Szkole Podstawowej nr 2 im. Polskich Matematyków Zwycięzców Enigmy </w:t>
      </w:r>
      <w:r>
        <w:rPr>
          <w:b/>
          <w:u w:val="single"/>
        </w:rPr>
        <w:t>przy ul. Dziatwy 6</w:t>
      </w:r>
      <w:r>
        <w:rPr>
          <w:u w:val="single"/>
        </w:rPr>
        <w:t>.</w:t>
      </w:r>
      <w:r>
        <w:t xml:space="preserve"> Planowanie zakończenie konkursu ok. godziny 12.00.</w:t>
      </w:r>
    </w:p>
    <w:p w14:paraId="3E1E6263" w14:textId="77777777" w:rsidR="00D03F32" w:rsidRDefault="00D03F32">
      <w:pPr>
        <w:pStyle w:val="Standard"/>
        <w:rPr>
          <w:b/>
        </w:rPr>
      </w:pPr>
    </w:p>
    <w:p w14:paraId="2EB141A3" w14:textId="77777777" w:rsidR="00D03F32" w:rsidRDefault="00B76332">
      <w:pPr>
        <w:pStyle w:val="Standard"/>
        <w:jc w:val="right"/>
        <w:rPr>
          <w:b/>
        </w:rPr>
      </w:pPr>
      <w:r>
        <w:rPr>
          <w:b/>
        </w:rPr>
        <w:t>Serdecznie zapraszamy i zachęcamy do udziału.</w:t>
      </w:r>
    </w:p>
    <w:p w14:paraId="612FE39A" w14:textId="77777777" w:rsidR="00D03F32" w:rsidRDefault="00B76332">
      <w:pPr>
        <w:pStyle w:val="Standard"/>
        <w:jc w:val="right"/>
      </w:pPr>
      <w:r>
        <w:rPr>
          <w:b/>
        </w:rPr>
        <w:t>Organizatorzy</w:t>
      </w:r>
    </w:p>
    <w:sectPr w:rsidR="00D03F32" w:rsidSect="003A19A6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DB4A" w14:textId="77777777" w:rsidR="00BF2BA0" w:rsidRDefault="00BF2BA0">
      <w:pPr>
        <w:spacing w:after="0" w:line="240" w:lineRule="auto"/>
      </w:pPr>
      <w:r>
        <w:separator/>
      </w:r>
    </w:p>
  </w:endnote>
  <w:endnote w:type="continuationSeparator" w:id="0">
    <w:p w14:paraId="7CF9CDF3" w14:textId="77777777" w:rsidR="00BF2BA0" w:rsidRDefault="00BF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36A2" w14:textId="77777777" w:rsidR="00BF2BA0" w:rsidRDefault="00BF2B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6A493A" w14:textId="77777777" w:rsidR="00BF2BA0" w:rsidRDefault="00BF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0E3A"/>
    <w:multiLevelType w:val="multilevel"/>
    <w:tmpl w:val="0520D6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76083323">
    <w:abstractNumId w:val="0"/>
  </w:num>
  <w:num w:numId="2" w16cid:durableId="20255521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F32"/>
    <w:rsid w:val="000007F8"/>
    <w:rsid w:val="000025AB"/>
    <w:rsid w:val="00131B9D"/>
    <w:rsid w:val="00131CA9"/>
    <w:rsid w:val="0026456C"/>
    <w:rsid w:val="002B0453"/>
    <w:rsid w:val="00352D36"/>
    <w:rsid w:val="003A19A6"/>
    <w:rsid w:val="003E2335"/>
    <w:rsid w:val="00427888"/>
    <w:rsid w:val="00481A4B"/>
    <w:rsid w:val="00485F04"/>
    <w:rsid w:val="0052361B"/>
    <w:rsid w:val="00542B9E"/>
    <w:rsid w:val="005B1DCD"/>
    <w:rsid w:val="005F799C"/>
    <w:rsid w:val="006153D5"/>
    <w:rsid w:val="00656A37"/>
    <w:rsid w:val="0066100D"/>
    <w:rsid w:val="006760FE"/>
    <w:rsid w:val="00697FC5"/>
    <w:rsid w:val="006C1B58"/>
    <w:rsid w:val="00786807"/>
    <w:rsid w:val="00787DB6"/>
    <w:rsid w:val="007A7008"/>
    <w:rsid w:val="00832B73"/>
    <w:rsid w:val="00913B3A"/>
    <w:rsid w:val="0091474F"/>
    <w:rsid w:val="009224E2"/>
    <w:rsid w:val="00A04763"/>
    <w:rsid w:val="00A213C4"/>
    <w:rsid w:val="00A42896"/>
    <w:rsid w:val="00AA0B0F"/>
    <w:rsid w:val="00B404B7"/>
    <w:rsid w:val="00B67057"/>
    <w:rsid w:val="00B76332"/>
    <w:rsid w:val="00BF2BA0"/>
    <w:rsid w:val="00C73C1B"/>
    <w:rsid w:val="00CE791E"/>
    <w:rsid w:val="00D03F32"/>
    <w:rsid w:val="00D5091E"/>
    <w:rsid w:val="00D6125D"/>
    <w:rsid w:val="00DC7BAA"/>
    <w:rsid w:val="00E5533F"/>
    <w:rsid w:val="00E9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8B79"/>
  <w15:docId w15:val="{0F240411-B54C-467E-BD03-77295738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19A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19A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A19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A19A6"/>
    <w:pPr>
      <w:spacing w:after="120"/>
    </w:pPr>
  </w:style>
  <w:style w:type="paragraph" w:styleId="Lista">
    <w:name w:val="List"/>
    <w:basedOn w:val="Textbody"/>
    <w:rsid w:val="003A19A6"/>
    <w:rPr>
      <w:rFonts w:cs="Mangal"/>
    </w:rPr>
  </w:style>
  <w:style w:type="paragraph" w:styleId="Legenda">
    <w:name w:val="caption"/>
    <w:basedOn w:val="Standard"/>
    <w:rsid w:val="003A19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A19A6"/>
    <w:pPr>
      <w:suppressLineNumbers/>
    </w:pPr>
    <w:rPr>
      <w:rFonts w:cs="Mangal"/>
    </w:rPr>
  </w:style>
  <w:style w:type="paragraph" w:styleId="Akapitzlist">
    <w:name w:val="List Paragraph"/>
    <w:basedOn w:val="Standard"/>
    <w:rsid w:val="003A19A6"/>
    <w:pPr>
      <w:ind w:left="720"/>
    </w:pPr>
  </w:style>
  <w:style w:type="character" w:customStyle="1" w:styleId="Internetlink">
    <w:name w:val="Internet link"/>
    <w:basedOn w:val="Domylnaczcionkaakapitu"/>
    <w:rsid w:val="003A19A6"/>
    <w:rPr>
      <w:color w:val="0000FF"/>
      <w:u w:val="single"/>
    </w:rPr>
  </w:style>
  <w:style w:type="character" w:styleId="Hipercze">
    <w:name w:val="Hyperlink"/>
    <w:basedOn w:val="Domylnaczcionkaakapitu"/>
    <w:rsid w:val="003A19A6"/>
    <w:rPr>
      <w:color w:val="0563C1"/>
      <w:u w:val="single"/>
    </w:rPr>
  </w:style>
  <w:style w:type="numbering" w:customStyle="1" w:styleId="WWNum1">
    <w:name w:val="WWNum1"/>
    <w:basedOn w:val="Bezlisty"/>
    <w:rsid w:val="003A19A6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E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siJLy3VcR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zena.michalak@st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024F3-2A0D-4AD9-9BD8-6FA41C6C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Dlugolecki</dc:creator>
  <cp:lastModifiedBy>Anna Kitowska</cp:lastModifiedBy>
  <cp:revision>8</cp:revision>
  <dcterms:created xsi:type="dcterms:W3CDTF">2023-01-10T11:32:00Z</dcterms:created>
  <dcterms:modified xsi:type="dcterms:W3CDTF">2023-01-20T11:39:00Z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