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0110" w14:textId="77777777" w:rsidR="00A96ABA" w:rsidRDefault="00A96ABA" w:rsidP="00A96ABA">
      <w:pPr>
        <w:pStyle w:val="Tytu"/>
        <w:spacing w:before="0"/>
      </w:pPr>
      <w:bookmarkStart w:id="0" w:name="_heading=h.k1c5dvxti28f"/>
      <w:bookmarkEnd w:id="0"/>
      <w:r>
        <w:t>Program wychowawczo-profilaktyczny klasy  2 B</w:t>
      </w:r>
    </w:p>
    <w:p w14:paraId="5717B736" w14:textId="77777777" w:rsidR="00A96ABA" w:rsidRDefault="00A96ABA" w:rsidP="00A96ABA">
      <w:pPr>
        <w:pStyle w:val="Podtytu"/>
        <w:spacing w:before="0" w:after="200"/>
      </w:pPr>
      <w:bookmarkStart w:id="1" w:name="_heading=h.qq71huzi7o4c"/>
      <w:bookmarkEnd w:id="1"/>
      <w:r>
        <w:t>na rok szkolny 2023/24</w:t>
      </w:r>
    </w:p>
    <w:p w14:paraId="43DC8675" w14:textId="77777777" w:rsidR="00A96ABA" w:rsidRDefault="00A96ABA" w:rsidP="00A96ABA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Pr="00771D44">
        <w:rPr>
          <w:rFonts w:ascii="Times New Roman" w:eastAsia="Times New Roman" w:hAnsi="Times New Roman" w:cs="Times New Roman"/>
          <w:b/>
          <w:sz w:val="32"/>
          <w:szCs w:val="32"/>
        </w:rPr>
        <w:t>Martę Szczygielską</w:t>
      </w:r>
    </w:p>
    <w:p w14:paraId="7E1F094C" w14:textId="77777777" w:rsidR="00A96ABA" w:rsidRDefault="00A96ABA" w:rsidP="00A96ABA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07B49DCD" w14:textId="77777777" w:rsidR="00A96ABA" w:rsidRDefault="00A96ABA" w:rsidP="00A96ABA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3716783F" w14:textId="77777777" w:rsidR="00A96ABA" w:rsidRDefault="00A96ABA" w:rsidP="00A96ABA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Rejewski, Henryka Zygalskiego i Jerzego Różyckiego,</w:t>
      </w:r>
    </w:p>
    <w:p w14:paraId="740FDA42" w14:textId="77777777" w:rsidR="00A96ABA" w:rsidRDefault="00A96ABA" w:rsidP="00A96ABA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1F34F9DC" w14:textId="77777777" w:rsidR="00A96ABA" w:rsidRDefault="00A96ABA" w:rsidP="00A96ABA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4E622558" w14:textId="77777777" w:rsidR="00A96ABA" w:rsidRDefault="00A96ABA" w:rsidP="00A96ABA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263F7231" w14:textId="77777777" w:rsidR="00A96ABA" w:rsidRDefault="00A96ABA" w:rsidP="00A96A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6B0C97BE" w14:textId="77777777" w:rsidR="00A96ABA" w:rsidRDefault="00A96ABA" w:rsidP="00A9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5D263AF9" w14:textId="77777777" w:rsidR="00A96ABA" w:rsidRDefault="00A96ABA" w:rsidP="00A96ABA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>PROGRAM WYCHOWAWCZO - PROFILAKTYCZNY DLA KLASY 2b na rok 2023/2024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7111"/>
        <w:gridCol w:w="2370"/>
      </w:tblGrid>
      <w:tr w:rsidR="00A96ABA" w14:paraId="77C221F7" w14:textId="77777777" w:rsidTr="009F1978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1527A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5DB01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F702F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851A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96ABA" w14:paraId="2EAFB553" w14:textId="77777777" w:rsidTr="009F1978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F3BE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CB955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ECEB8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Ustalenie zasad funkcjonowania w grupie – spisanie kontraktu klasowego.</w:t>
            </w:r>
          </w:p>
          <w:p w14:paraId="0DCD1E59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Gry i zabawy integracyjne. </w:t>
            </w:r>
          </w:p>
          <w:p w14:paraId="1111E3F9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Dyżurni w klasie.  Ustalenie obowiązków.</w:t>
            </w:r>
          </w:p>
          <w:p w14:paraId="76637E4D" w14:textId="77777777" w:rsidR="00A96ABA" w:rsidRPr="00592B30" w:rsidRDefault="00A96ABA" w:rsidP="009F1978">
            <w:pPr>
              <w:ind w:left="57"/>
            </w:pPr>
            <w:r w:rsidRPr="00592B30">
              <w:rPr>
                <w:rFonts w:ascii="Times New Roman" w:eastAsia="Times New Roman" w:hAnsi="Times New Roman" w:cs="Times New Roman"/>
              </w:rPr>
              <w:t xml:space="preserve">Udział w wyborach  do samorządu klas 0-3. </w:t>
            </w:r>
          </w:p>
          <w:p w14:paraId="61F14EAD" w14:textId="77777777" w:rsidR="00A96ABA" w:rsidRPr="00592B30" w:rsidRDefault="00A96ABA" w:rsidP="009F1978">
            <w:pPr>
              <w:ind w:left="57"/>
            </w:pPr>
            <w:r w:rsidRPr="00592B30">
              <w:rPr>
                <w:rFonts w:ascii="Times New Roman" w:eastAsia="Times New Roman" w:hAnsi="Times New Roman" w:cs="Times New Roman"/>
              </w:rPr>
              <w:t>Udział w akcjach organizowanych przez samorząd uczniowski.</w:t>
            </w:r>
          </w:p>
          <w:p w14:paraId="016422AF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Przygotowywanie uroczystości szkolnych i udział w nich. Święto szkoły. </w:t>
            </w:r>
            <w:r>
              <w:rPr>
                <w:rFonts w:ascii="Times New Roman" w:eastAsia="Times New Roman" w:hAnsi="Times New Roman" w:cs="Times New Roman"/>
              </w:rPr>
              <w:t>Enigmaci mają talent</w:t>
            </w:r>
            <w:r w:rsidRPr="00592B30">
              <w:rPr>
                <w:rFonts w:ascii="Times New Roman" w:eastAsia="Times New Roman" w:hAnsi="Times New Roman" w:cs="Times New Roman"/>
              </w:rPr>
              <w:t>.</w:t>
            </w:r>
          </w:p>
          <w:p w14:paraId="79935343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Integrowanie zespołu klasowego i szkolnego poprzez naukę i zabawę- wspólne projekty, zadania grupowe np. przygotowanie plakatów, prezentacji. ( Dzień </w:t>
            </w:r>
            <w:r>
              <w:rPr>
                <w:rFonts w:ascii="Times New Roman" w:eastAsia="Times New Roman" w:hAnsi="Times New Roman" w:cs="Times New Roman"/>
              </w:rPr>
              <w:t>Kropki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Sprzątanie Świata, </w:t>
            </w:r>
            <w:r>
              <w:rPr>
                <w:rFonts w:ascii="Times New Roman" w:eastAsia="Times New Roman" w:hAnsi="Times New Roman" w:cs="Times New Roman"/>
              </w:rPr>
              <w:t xml:space="preserve">Ogólnopolski Dzień Głośnego Czytania, 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</w:rPr>
              <w:t>Uśmiechu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Europejski Dzień Wynalazcy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Dzień </w:t>
            </w:r>
            <w:r>
              <w:rPr>
                <w:rFonts w:ascii="Times New Roman" w:eastAsia="Times New Roman" w:hAnsi="Times New Roman" w:cs="Times New Roman"/>
              </w:rPr>
              <w:t>Herbaty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Dzień Kryptologii, 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Międzynarodowy Dzień Pizzy, </w:t>
            </w:r>
            <w:r>
              <w:rPr>
                <w:rFonts w:ascii="Times New Roman" w:eastAsia="Times New Roman" w:hAnsi="Times New Roman" w:cs="Times New Roman"/>
              </w:rPr>
              <w:t>Europejski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Dzień </w:t>
            </w:r>
            <w:r>
              <w:rPr>
                <w:rFonts w:ascii="Times New Roman" w:eastAsia="Times New Roman" w:hAnsi="Times New Roman" w:cs="Times New Roman"/>
              </w:rPr>
              <w:t>Mózgu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Dzień Świadomości Autyzmu, Tyd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zień Ziemi, Dzień </w:t>
            </w:r>
            <w:r>
              <w:rPr>
                <w:rFonts w:ascii="Times New Roman" w:eastAsia="Times New Roman" w:hAnsi="Times New Roman" w:cs="Times New Roman"/>
              </w:rPr>
              <w:t>Pustej Klasy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14:paraId="23EE1A51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Praca nad realizacją projektów na poziomie klas </w:t>
            </w:r>
            <w:r>
              <w:rPr>
                <w:rFonts w:ascii="Times New Roman" w:eastAsia="Times New Roman" w:hAnsi="Times New Roman" w:cs="Times New Roman"/>
              </w:rPr>
              <w:t>drugi</w:t>
            </w:r>
            <w:r w:rsidRPr="00592B30">
              <w:rPr>
                <w:rFonts w:ascii="Times New Roman" w:eastAsia="Times New Roman" w:hAnsi="Times New Roman" w:cs="Times New Roman"/>
              </w:rPr>
              <w:t>ch.</w:t>
            </w:r>
          </w:p>
          <w:p w14:paraId="007466E1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Zaangażowanie rodziców do współpracy ze szkołą.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>Pomoc w organizowaniu wycieczek i imprez szkolnych klasowych, udział w zebraniach i dniach otwartych, współpraca z trójką klasową i powierzanie jej zadań na rzecz klasy i szkoły.</w:t>
            </w:r>
          </w:p>
          <w:p w14:paraId="0C9B63DD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Prowadzenie lekcji przez rodziców.</w:t>
            </w:r>
          </w:p>
          <w:p w14:paraId="4052C983" w14:textId="77777777" w:rsidR="00A96ABA" w:rsidRPr="00592B30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7CB8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Wrzesień  </w:t>
            </w:r>
          </w:p>
          <w:p w14:paraId="5E0283FF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8EAFB8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7F6C3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Październik</w:t>
            </w:r>
          </w:p>
          <w:p w14:paraId="38C29DA3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6475D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592B30">
              <w:rPr>
                <w:rFonts w:ascii="Times New Roman" w:eastAsia="Times New Roman" w:hAnsi="Times New Roman" w:cs="Times New Roman"/>
              </w:rPr>
              <w:t>ały rok szkolny</w:t>
            </w:r>
            <w:r>
              <w:rPr>
                <w:rFonts w:ascii="Times New Roman" w:eastAsia="Times New Roman" w:hAnsi="Times New Roman" w:cs="Times New Roman"/>
              </w:rPr>
              <w:t>, zgodnie z kalendarzem wydarzeń.</w:t>
            </w:r>
          </w:p>
          <w:p w14:paraId="608C89C2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DC28D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6D6459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6ABA" w14:paraId="09F082B4" w14:textId="77777777" w:rsidTr="009F1978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C08E5" w14:textId="77777777" w:rsidR="00A96ABA" w:rsidRDefault="00A96ABA" w:rsidP="009F1978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E0792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Udzielanie wsparcia społecznego/ Rozwój kompetencji społecznych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1F5D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Działalność na rzecz innych – akcje charytatywne. </w:t>
            </w:r>
          </w:p>
          <w:p w14:paraId="16C11CE3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Udział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6941F0">
              <w:rPr>
                <w:rFonts w:ascii="Times New Roman" w:hAnsi="Times New Roman" w:cs="Times New Roman"/>
              </w:rPr>
              <w:t xml:space="preserve">Światowym Dniu </w:t>
            </w:r>
            <w:r>
              <w:rPr>
                <w:rFonts w:ascii="Times New Roman" w:hAnsi="Times New Roman" w:cs="Times New Roman"/>
              </w:rPr>
              <w:t>Świadomości Autyzmu, Dniu Osób z Niepełnosprawnością.</w:t>
            </w:r>
          </w:p>
          <w:p w14:paraId="097DEBBD" w14:textId="77777777" w:rsidR="00A96ABA" w:rsidRPr="00DD5E5B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Lekcja tolerancji - uczeń z ZA w klasie.</w:t>
            </w:r>
          </w:p>
          <w:p w14:paraId="3EC958C6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Udział w przedstawieniach teatralnych i muzycznych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5F76BA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całorocznym projekcie „Nowe Horyzonty Edukacji Filmowej”.</w:t>
            </w:r>
          </w:p>
          <w:p w14:paraId="625A8C65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Wycieczki jednodniowe.</w:t>
            </w:r>
          </w:p>
          <w:p w14:paraId="46C8DBD4" w14:textId="77777777" w:rsidR="00A96ABA" w:rsidRPr="006941F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Zielonych szkołach.</w:t>
            </w:r>
          </w:p>
          <w:p w14:paraId="22A62564" w14:textId="77777777" w:rsidR="00A96ABA" w:rsidRPr="006941F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lastRenderedPageBreak/>
              <w:t xml:space="preserve">Przygotowywanie uroczystości: Dzień Matki, Ojca, Babci </w:t>
            </w:r>
            <w:r>
              <w:rPr>
                <w:rFonts w:ascii="Times New Roman" w:hAnsi="Times New Roman" w:cs="Times New Roman"/>
              </w:rPr>
              <w:t>i</w:t>
            </w:r>
            <w:r w:rsidRPr="006941F0">
              <w:rPr>
                <w:rFonts w:ascii="Times New Roman" w:hAnsi="Times New Roman" w:cs="Times New Roman"/>
              </w:rPr>
              <w:t xml:space="preserve"> Dziadka, Dzień Dziecka, Wigilia, Śniadanie Wielkanocne, Andrzejki, Mikołajki, Dzień Chłopaka, Dzień Kobiet, Bal Karnawałowy itp.</w:t>
            </w:r>
          </w:p>
          <w:p w14:paraId="5AF52AD8" w14:textId="77777777" w:rsidR="00A96ABA" w:rsidRPr="006941F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Wspólne obchodzenie w klasie uroczystości i przygotowanie poczęstunków.</w:t>
            </w:r>
          </w:p>
          <w:p w14:paraId="0A797F2F" w14:textId="77777777" w:rsidR="00A96ABA" w:rsidRPr="00DD5E5B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Przygotowanie kalendarza imienin i urodzin dzieci z klasy. Składanie życzeń imieninowych i urodzinowych.</w:t>
            </w:r>
          </w:p>
          <w:p w14:paraId="7210D1F6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Praca w grupach, projekty, wycieczki. </w:t>
            </w:r>
          </w:p>
          <w:p w14:paraId="0A53CACC" w14:textId="77777777" w:rsidR="00A96ABA" w:rsidRPr="007A66F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Dbałość o właściwe relacje między rówieśnikami.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>Rozwiązywanie sytuacji konfliktowych z wykorzystaniem elementów Pozytywnej dyscypliny.</w:t>
            </w:r>
          </w:p>
          <w:p w14:paraId="4B97B479" w14:textId="77777777" w:rsidR="00A96ABA" w:rsidRPr="006941F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Nauka rozwiązywania konfliktów. Jak się skutecznie komunikować?- zajęcia z ekspertem. Język Żyrafy.</w:t>
            </w:r>
          </w:p>
          <w:p w14:paraId="15F360EC" w14:textId="77777777" w:rsidR="00A96ABA" w:rsidRPr="006941F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Integracja z klas</w:t>
            </w:r>
            <w:r>
              <w:rPr>
                <w:rFonts w:ascii="Times New Roman" w:hAnsi="Times New Roman" w:cs="Times New Roman"/>
              </w:rPr>
              <w:t>ami</w:t>
            </w:r>
            <w:r w:rsidRPr="006941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2a i 2c</w:t>
            </w:r>
            <w:r w:rsidRPr="006941F0">
              <w:rPr>
                <w:rFonts w:ascii="Times New Roman" w:hAnsi="Times New Roman" w:cs="Times New Roman"/>
              </w:rPr>
              <w:t xml:space="preserve">  poprzez wspólny udział w zajęciach, warsztatach.</w:t>
            </w:r>
          </w:p>
          <w:p w14:paraId="34DA04D8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Dbałość o traktowanie z szacunkiem  nauczycieli, pracowników szkoły, innych osób starszych, oraz rówieśników – we wszystkich codziennych kontaktach (trenowanie stosowania właściwych zwrotów grzecznościowych w sytuacjach codziennych).</w:t>
            </w:r>
          </w:p>
          <w:p w14:paraId="2AF89468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Reagowanie na niepokojące zachowania oraz sygnały od dzieci i rodziców. </w:t>
            </w:r>
          </w:p>
          <w:p w14:paraId="1D622DA1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Informowanie rodziców o zachowaniu uczniów i sytuacji w klasie.</w:t>
            </w:r>
          </w:p>
          <w:p w14:paraId="5A7D36C7" w14:textId="77777777" w:rsidR="00A96AB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Wspólne realizowanie projektów, praca w zmiennych grupach. </w:t>
            </w:r>
            <w:r>
              <w:rPr>
                <w:rFonts w:ascii="Times New Roman" w:eastAsia="Times New Roman" w:hAnsi="Times New Roman" w:cs="Times New Roman"/>
              </w:rPr>
              <w:br/>
              <w:t>Cotygodniowe zmiany w ławkach.</w:t>
            </w:r>
          </w:p>
          <w:p w14:paraId="10AB6077" w14:textId="77777777" w:rsidR="00A96ABA" w:rsidRPr="00C77FDE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Organizowanie różnorodnych form pracy, w tym pracy indywidualnej, w grupach, w klasie i na zewnątrz: w parku, w lesie.</w:t>
            </w:r>
          </w:p>
          <w:p w14:paraId="19A0657D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Wprowadzanie elementów oceny koleżeńskiej - Ocenianie Kształtujące.</w:t>
            </w:r>
          </w:p>
          <w:p w14:paraId="39621EFD" w14:textId="77777777" w:rsidR="00A96ABA" w:rsidRPr="00592B3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9AB1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  <w:p w14:paraId="637A366A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 2024</w:t>
            </w:r>
          </w:p>
          <w:p w14:paraId="62867099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9A9398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771D0B47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469390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97BD07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2024</w:t>
            </w:r>
          </w:p>
          <w:p w14:paraId="3E3B747C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zgodnie z kalendarzem świąt i wydarzeń</w:t>
            </w:r>
          </w:p>
        </w:tc>
      </w:tr>
      <w:tr w:rsidR="00A96ABA" w14:paraId="1CD975DB" w14:textId="77777777" w:rsidTr="009F1978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2FC12" w14:textId="77777777" w:rsidR="00A96ABA" w:rsidRDefault="00A96ABA" w:rsidP="009F1978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1FB9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6C64F" w14:textId="77777777" w:rsidR="00A96ABA" w:rsidRPr="00D9441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Udział w apelu z okazji 11 listopada.</w:t>
            </w:r>
          </w:p>
          <w:p w14:paraId="0702B732" w14:textId="77777777" w:rsidR="00A96ABA" w:rsidRPr="00D9441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Śpiewanie pieśni i piosenek patriotycznych</w:t>
            </w:r>
          </w:p>
          <w:p w14:paraId="0E3A9B43" w14:textId="77777777" w:rsidR="00A96ABA" w:rsidRPr="00D9441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Muzealne l</w:t>
            </w:r>
            <w:r w:rsidRPr="00D9441A">
              <w:rPr>
                <w:rFonts w:ascii="Times New Roman" w:hAnsi="Times New Roman" w:cs="Times New Roman"/>
              </w:rPr>
              <w:t>ekcje historyczne</w:t>
            </w:r>
            <w:r>
              <w:rPr>
                <w:rFonts w:ascii="Times New Roman" w:eastAsia="Times New Roman" w:hAnsi="Times New Roman" w:cs="Times New Roman"/>
              </w:rPr>
              <w:t xml:space="preserve"> (Muzeum Powstania Warszawskiego, Muzeum Archeologiczne w Legionowie).</w:t>
            </w:r>
          </w:p>
          <w:p w14:paraId="7962FF40" w14:textId="77777777" w:rsidR="00A96ABA" w:rsidRPr="00D9441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Konstytucja 3 maja- zajęcia.</w:t>
            </w:r>
          </w:p>
          <w:p w14:paraId="65E73701" w14:textId="77777777" w:rsidR="00A96ABA" w:rsidRPr="00D9441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 xml:space="preserve">Udział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 w:rsidRPr="00D9441A">
              <w:rPr>
                <w:rFonts w:ascii="Times New Roman" w:eastAsia="Times New Roman" w:hAnsi="Times New Roman" w:cs="Times New Roman"/>
              </w:rPr>
              <w:t xml:space="preserve">uroczystościach i imprezach organizowanych przez szkołę dla </w:t>
            </w:r>
            <w:r w:rsidRPr="00D9441A">
              <w:rPr>
                <w:rFonts w:ascii="Times New Roman" w:eastAsia="Times New Roman" w:hAnsi="Times New Roman" w:cs="Times New Roman"/>
              </w:rPr>
              <w:lastRenderedPageBreak/>
              <w:t>społeczności uczniowskiej. Święto Szkoły.</w:t>
            </w:r>
          </w:p>
          <w:p w14:paraId="72360BD5" w14:textId="77777777" w:rsidR="00A96ABA" w:rsidRPr="00D9441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Poznawanie polskich symboli narodowych poprzez aktywność twórczą.</w:t>
            </w:r>
          </w:p>
          <w:p w14:paraId="1E70EEDB" w14:textId="77777777" w:rsidR="00A96ABA" w:rsidRPr="00D9441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Poznawanie dzieł autorstwa polskich twórców –z uwzględnieniem odniesienia ich do realiów historycznych, celem zapoznania z najważniejszymi wydarzeniami z dziejów Polski.</w:t>
            </w:r>
          </w:p>
          <w:p w14:paraId="6D88006D" w14:textId="77777777" w:rsidR="00A96ABA" w:rsidRPr="00D9441A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Słuchanie opowieści, poznawanie polskich legend i baśni.</w:t>
            </w:r>
            <w:r w:rsidRPr="00D9441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Omawianie przeczytanych lektur szkolnych „Wyprawa Kazika”, „Asiunia”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50A2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Listopad</w:t>
            </w:r>
          </w:p>
          <w:p w14:paraId="36731438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77DB791D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listopad</w:t>
            </w:r>
          </w:p>
          <w:p w14:paraId="39C24665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maj</w:t>
            </w:r>
          </w:p>
          <w:p w14:paraId="6D136A14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A96ABA" w14:paraId="03759E06" w14:textId="77777777" w:rsidTr="009F1978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B1E4F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6AF0A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5F384" w14:textId="77777777" w:rsidR="00A96ABA" w:rsidRDefault="00A96ABA" w:rsidP="009F1978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Podkreślanie mocnych stron. Promowanie wysiłku włożonego w pracę Prezentowanie swoich talentów i zainteresowań.</w:t>
            </w:r>
          </w:p>
          <w:p w14:paraId="589BE379" w14:textId="77777777" w:rsidR="00A96ABA" w:rsidRDefault="00A96ABA" w:rsidP="009F1978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Identyfikowania własnych emocji i potrzeb, ćwiczenie wyrażania empatii względem rówieśników.</w:t>
            </w:r>
          </w:p>
          <w:p w14:paraId="6F726E99" w14:textId="77777777" w:rsidR="00A96ABA" w:rsidRPr="00221773" w:rsidRDefault="00A96ABA" w:rsidP="009F1978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21773">
              <w:rPr>
                <w:rFonts w:ascii="Times New Roman" w:hAnsi="Times New Roman" w:cs="Times New Roman"/>
                <w:b/>
                <w:bCs/>
              </w:rPr>
              <w:t>Wzmacnianie wiary we własne możliwości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projekt „Jesteś Ważny, Pinku”.</w:t>
            </w:r>
          </w:p>
          <w:p w14:paraId="1409D507" w14:textId="77777777" w:rsidR="00A96ABA" w:rsidRPr="00221773" w:rsidRDefault="00A96ABA" w:rsidP="009F1978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21773">
              <w:rPr>
                <w:rFonts w:ascii="Times New Roman" w:hAnsi="Times New Roman" w:cs="Times New Roman"/>
                <w:b/>
                <w:bCs/>
              </w:rPr>
              <w:t>Poszukiwanie sposobów radzenia sobie w trudnych sytuacjach.</w:t>
            </w:r>
          </w:p>
          <w:p w14:paraId="583E2151" w14:textId="157D410A" w:rsidR="00A96ABA" w:rsidRPr="00DC607B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  <w:b/>
                <w:bCs/>
              </w:rPr>
              <w:t>Zapobieganie depresji u dzieci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AC37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Stosowanie elementów Myślenie Krytycznego.  </w:t>
            </w:r>
          </w:p>
          <w:p w14:paraId="62910DF8" w14:textId="77777777" w:rsidR="00A96ABA" w:rsidRPr="00AC37B5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Udział w konkursach szkolnych i pozaszkolnych</w:t>
            </w:r>
            <w:r w:rsidRPr="00AC37B5">
              <w:rPr>
                <w:rFonts w:ascii="Times New Roman" w:hAnsi="Times New Roman" w:cs="Times New Roman"/>
              </w:rPr>
              <w:t>.</w:t>
            </w:r>
          </w:p>
          <w:p w14:paraId="71D1D25C" w14:textId="77777777" w:rsidR="00A96ABA" w:rsidRPr="00AC37B5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hAnsi="Times New Roman" w:cs="Times New Roman"/>
              </w:rPr>
              <w:t>Karta czytelnicza- rozwijanie zainteresowań czytelniczych</w:t>
            </w:r>
          </w:p>
          <w:p w14:paraId="19800983" w14:textId="77777777" w:rsidR="00A96ABA" w:rsidRPr="00AC37B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Trenowanie nawyku dbania o  wspólne dobro (zabawki, sprzęty szkolne).</w:t>
            </w:r>
          </w:p>
          <w:p w14:paraId="5FF9A441" w14:textId="77777777" w:rsidR="00A96ABA" w:rsidRPr="00AC37B5" w:rsidRDefault="00A96ABA" w:rsidP="009F1978">
            <w:pPr>
              <w:ind w:left="57"/>
              <w:rPr>
                <w:rFonts w:ascii="Times New Roman" w:hAnsi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Stosowanie elementów Oceniania Kształtującego w postaci samooceny na podstawie podanych kryteriów.</w:t>
            </w:r>
          </w:p>
          <w:p w14:paraId="071F3E43" w14:textId="77777777" w:rsidR="00A96ABA" w:rsidRPr="00AC37B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Stosowanie opisowej oceny niektórych prac uczniów pozwalającej na uświadamianie dzieciom mocnych i słabych stron.</w:t>
            </w:r>
          </w:p>
          <w:p w14:paraId="54A4525A" w14:textId="77777777" w:rsidR="00A96ABA" w:rsidRPr="00AC37B5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 xml:space="preserve">Światowy Dzień </w:t>
            </w:r>
            <w:r>
              <w:rPr>
                <w:rFonts w:ascii="Times New Roman" w:eastAsia="Times New Roman" w:hAnsi="Times New Roman" w:cs="Times New Roman"/>
              </w:rPr>
              <w:t>Zespołu Downa, Zespołu Aspergera</w:t>
            </w:r>
            <w:r w:rsidRPr="00AC37B5">
              <w:rPr>
                <w:rFonts w:ascii="Times New Roman" w:eastAsia="Times New Roman" w:hAnsi="Times New Roman" w:cs="Times New Roman"/>
              </w:rPr>
              <w:br/>
              <w:t>Udział w akcjach proekologicznych  rozbudzających poczucie odpowiedzialności za Ziemię, takich jak „Sprzątanie Świata”, „Dzień Ziemi”, nauka zasad segregacji odpadów.</w:t>
            </w:r>
          </w:p>
          <w:p w14:paraId="3EF82182" w14:textId="77777777" w:rsidR="00A96ABA" w:rsidRPr="00AC37B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57C2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A96ABA" w14:paraId="474520F4" w14:textId="77777777" w:rsidTr="009F1978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BF8E9" w14:textId="77777777" w:rsidR="00A96ABA" w:rsidRDefault="00A96ABA" w:rsidP="009F1978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8ED57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Profilaktyka prozdrowotna/Zachowywanie zasad </w:t>
            </w:r>
            <w:r w:rsidRPr="00592B30">
              <w:rPr>
                <w:rFonts w:ascii="Times New Roman" w:eastAsia="Times New Roman" w:hAnsi="Times New Roman" w:cs="Times New Roman"/>
              </w:rPr>
              <w:lastRenderedPageBreak/>
              <w:t>bezpieczeństwa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6159E" w14:textId="77777777" w:rsidR="00A96ABA" w:rsidRPr="00923CEC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lastRenderedPageBreak/>
              <w:t>Dbanie o zdrowie i higienę – uwrażliwianie na estetykę własnego wyglądu i otoczenia, codzienna dbałość o estetyczne spożywanie posiłków.</w:t>
            </w:r>
            <w:r w:rsidRPr="00923CEC">
              <w:rPr>
                <w:rFonts w:ascii="Times New Roman" w:eastAsia="Times New Roman" w:hAnsi="Times New Roman" w:cs="Times New Roman"/>
              </w:rPr>
              <w:br/>
              <w:t xml:space="preserve">Wdrażanie do kulturalnego i higienicznego przygotowywania i spożywania </w:t>
            </w:r>
            <w:r w:rsidRPr="00923CEC">
              <w:rPr>
                <w:rFonts w:ascii="Times New Roman" w:eastAsia="Times New Roman" w:hAnsi="Times New Roman" w:cs="Times New Roman"/>
              </w:rPr>
              <w:lastRenderedPageBreak/>
              <w:t>posiłków, zdrowa śniadaniówka.</w:t>
            </w:r>
          </w:p>
          <w:p w14:paraId="3FB847A2" w14:textId="77777777" w:rsidR="00A96ABA" w:rsidRPr="003C4D50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>Zajęcia z pielęgniarką- pierwsza pomoc.</w:t>
            </w:r>
          </w:p>
          <w:p w14:paraId="1BA0E7CC" w14:textId="77777777" w:rsidR="00A96ABA" w:rsidRPr="00923CEC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 xml:space="preserve">Owoce i warzywa- dlaczego warto je jeść? Udział w projekcie Szklanka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923CEC">
              <w:rPr>
                <w:rFonts w:ascii="Times New Roman" w:eastAsia="Times New Roman" w:hAnsi="Times New Roman" w:cs="Times New Roman"/>
              </w:rPr>
              <w:t xml:space="preserve">leka, Owoce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923C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923CEC">
              <w:rPr>
                <w:rFonts w:ascii="Times New Roman" w:eastAsia="Times New Roman" w:hAnsi="Times New Roman" w:cs="Times New Roman"/>
              </w:rPr>
              <w:t>zkole.</w:t>
            </w:r>
          </w:p>
          <w:p w14:paraId="06E93DB4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 xml:space="preserve">Zajęcia bezpieczne ferie/wakacje. Zasady </w:t>
            </w:r>
            <w:r>
              <w:rPr>
                <w:rFonts w:ascii="Times New Roman" w:eastAsia="Times New Roman" w:hAnsi="Times New Roman" w:cs="Times New Roman"/>
              </w:rPr>
              <w:t xml:space="preserve">bezpiecznego </w:t>
            </w:r>
            <w:r w:rsidRPr="00923CEC">
              <w:rPr>
                <w:rFonts w:ascii="Times New Roman" w:eastAsia="Times New Roman" w:hAnsi="Times New Roman" w:cs="Times New Roman"/>
              </w:rPr>
              <w:t>zachowania  w domu i w szkole. Zachowanie  na drodze – zajęcia praktyczne.</w:t>
            </w:r>
          </w:p>
          <w:p w14:paraId="3CF0C588" w14:textId="77777777" w:rsidR="00A96ABA" w:rsidRPr="00923CEC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D383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październik</w:t>
            </w:r>
          </w:p>
          <w:p w14:paraId="7B7D3203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0CF48CD0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Wrzesień</w:t>
            </w:r>
          </w:p>
          <w:p w14:paraId="1CCAB472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  <w:p w14:paraId="27794BB0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596358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6ABA" w14:paraId="61DC4AFC" w14:textId="77777777" w:rsidTr="009F1978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DFF64" w14:textId="77777777" w:rsidR="00A96ABA" w:rsidRDefault="00A96ABA" w:rsidP="009F1978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B757F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75EA2" w14:textId="77777777" w:rsidR="00A96ABA" w:rsidRPr="009552D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Rozmowy na temat uzależnień  (alkohol, narkotyki, słodycze, nikotyna, napoje energetyzujące, gry komputerowe, Internet). Ukazanie, jak uzależnienie wpływa na nasze życie; wskazanie negatywnych skutków uzależnienia.</w:t>
            </w:r>
          </w:p>
          <w:p w14:paraId="17E629FF" w14:textId="77777777" w:rsidR="00A96ABA" w:rsidRPr="009552DA" w:rsidRDefault="00A96ABA" w:rsidP="009F1978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Wskazywanie ciekawych form wypoczynku.</w:t>
            </w:r>
          </w:p>
          <w:p w14:paraId="73E5D780" w14:textId="77777777" w:rsidR="00A96ABA" w:rsidRPr="009552D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Rozwijanie współpracy z rodzicami w zakresie organizacji czasu wolnego.</w:t>
            </w:r>
          </w:p>
          <w:p w14:paraId="53894EB9" w14:textId="77777777" w:rsidR="00A96ABA" w:rsidRPr="009552D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Wdrażanie uczniów do mądrego korzystania z narzędzi elektronicznych.</w:t>
            </w:r>
          </w:p>
          <w:p w14:paraId="559DE78C" w14:textId="77777777" w:rsidR="00A96ABA" w:rsidRPr="009552D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Trenowanie nawyku  poszukiwania pomocy w sytuacjach trudnych i kryzysowych.</w:t>
            </w:r>
          </w:p>
          <w:p w14:paraId="25C8C59F" w14:textId="77777777" w:rsidR="00A96ABA" w:rsidRDefault="00A96ABA" w:rsidP="009F1978">
            <w:pPr>
              <w:ind w:left="57"/>
              <w:rPr>
                <w:rFonts w:ascii="Times New Roman" w:hAnsi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Organizowanie lekcji i w ruchu i na świeżym powietrzu.</w:t>
            </w:r>
          </w:p>
          <w:p w14:paraId="22521D7C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Zwracanie uwagi uczniów na odpowiednią postawę ciała podczas pracy w ławkach i na dywanie. Umożliwianie uczniom pracy w różnych pozycjach.</w:t>
            </w:r>
          </w:p>
          <w:p w14:paraId="4341E4C8" w14:textId="77777777" w:rsidR="00A96ABA" w:rsidRPr="009552DA" w:rsidRDefault="00A96ABA" w:rsidP="009F1978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921D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A96ABA" w14:paraId="1493794A" w14:textId="77777777" w:rsidTr="009F1978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58754" w14:textId="77777777" w:rsidR="00A96ABA" w:rsidRDefault="00A96ABA" w:rsidP="009F1978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7CEE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68104" w14:textId="77777777" w:rsidR="00A96ABA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Wykorzystywanie na zajęciach lekcyjnych multibook’a „Nowi Tropiciele”, tablicy interaktywnej, tabletów i innych urządzeń cyfrowych. </w:t>
            </w:r>
            <w:r>
              <w:rPr>
                <w:rFonts w:ascii="Times New Roman" w:eastAsia="Times New Roman" w:hAnsi="Times New Roman" w:cs="Times New Roman"/>
              </w:rPr>
              <w:br/>
              <w:t>Wdrażanie uczniów do celowego i bezpiecznego korzystania z tych urządzeń.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Cykl zajęć o bezpiecznym korzystaniu z zasobów cyfrowych. </w:t>
            </w:r>
          </w:p>
          <w:p w14:paraId="69F04606" w14:textId="77777777" w:rsidR="00A96ABA" w:rsidRPr="00857AC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50A3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4A114BBD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6ABA" w14:paraId="67786E9B" w14:textId="77777777" w:rsidTr="009F1978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0C75F" w14:textId="77777777" w:rsidR="00A96ABA" w:rsidRDefault="00A96ABA" w:rsidP="009F1978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D9041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FA7B" w14:textId="77777777" w:rsidR="00A96ABA" w:rsidRPr="00857AC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857AC5">
              <w:rPr>
                <w:rFonts w:ascii="Times New Roman" w:eastAsia="Times New Roman" w:hAnsi="Times New Roman" w:cs="Times New Roman"/>
              </w:rPr>
              <w:t>Prezentacja swoich zainteresowań i talentów- Międzynarodowy Dzień Kropki.</w:t>
            </w:r>
          </w:p>
          <w:p w14:paraId="308D3DF7" w14:textId="77777777" w:rsidR="00A96ABA" w:rsidRPr="00857AC5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Dzieci w roli nauczyciela – Święto Edukacji Narodowej</w:t>
            </w:r>
            <w:r>
              <w:rPr>
                <w:rFonts w:ascii="Times New Roman" w:eastAsia="Times New Roman" w:hAnsi="Times New Roman" w:cs="Times New Roman"/>
              </w:rPr>
              <w:br/>
              <w:t>Cykl zajęć obejmujących prezentację zawodów i zainteresowań rodziców.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Przygotowanie występów i przedstawień – nauka tekstów i gry aktorskiej,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przygotowanie strojów i rekwizytów.</w:t>
            </w:r>
          </w:p>
          <w:p w14:paraId="358EFB2E" w14:textId="77777777" w:rsidR="00A96ABA" w:rsidRDefault="00A96ABA" w:rsidP="009F1978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Wsparcie zwierząt w zimie.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Prowadzenie prostych hodowli roślin w klasie. </w:t>
            </w:r>
            <w:r>
              <w:rPr>
                <w:rFonts w:ascii="Times New Roman" w:eastAsia="Times New Roman" w:hAnsi="Times New Roman" w:cs="Times New Roman"/>
              </w:rPr>
              <w:br/>
              <w:t>Organizowanie różnego rodzaju aktywności związanych z wykonywaniem różnych zawodów.</w:t>
            </w:r>
          </w:p>
          <w:p w14:paraId="4946F45E" w14:textId="77777777" w:rsidR="00A96ABA" w:rsidRDefault="00A96ABA" w:rsidP="009F1978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 pracy rolnika podczas wycieczki do Zagrody Julianówka</w:t>
            </w:r>
          </w:p>
          <w:p w14:paraId="4219A020" w14:textId="77777777" w:rsidR="00A96ABA" w:rsidRPr="00592B30" w:rsidRDefault="00A96ABA" w:rsidP="009F1978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CDA1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Wrzesień</w:t>
            </w:r>
          </w:p>
          <w:p w14:paraId="417D89CE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1C8878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  <w:p w14:paraId="49AC14E5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AA82F6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  <w:p w14:paraId="4D6EF52D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Maj</w:t>
            </w:r>
          </w:p>
          <w:p w14:paraId="34C0A913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22FCB1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44F461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602487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66091C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</w:tr>
      <w:tr w:rsidR="00A96ABA" w14:paraId="57FBF656" w14:textId="77777777" w:rsidTr="009F1978">
        <w:trPr>
          <w:trHeight w:val="2093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1EAE" w14:textId="77777777" w:rsidR="00A96ABA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DC20B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9E8C0" w14:textId="77777777" w:rsidR="00A96ABA" w:rsidRPr="00771D44" w:rsidRDefault="00A96ABA" w:rsidP="009F1978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Praca własna ucznia służąca pokonywaniu słabości.</w:t>
            </w:r>
          </w:p>
          <w:p w14:paraId="2632F5E7" w14:textId="77777777" w:rsidR="00A96ABA" w:rsidRPr="00771D44" w:rsidRDefault="00A96ABA" w:rsidP="009F1978">
            <w:pPr>
              <w:ind w:left="57"/>
              <w:rPr>
                <w:rFonts w:ascii="Times New Roman" w:hAnsi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Powierzanie uczniom odpowiedzialności za niektóre działania na rzecz klasy i szkoły.</w:t>
            </w:r>
          </w:p>
          <w:p w14:paraId="0C1064D4" w14:textId="77777777" w:rsidR="00A96ABA" w:rsidRPr="00771D44" w:rsidRDefault="00A96ABA" w:rsidP="009F1978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Udział w zajęciach z wychowawcą, wzajemna pomoc w nauce, praca grupowa.</w:t>
            </w:r>
          </w:p>
          <w:p w14:paraId="6BF8DE8C" w14:textId="77777777" w:rsidR="00A96ABA" w:rsidRPr="00771D44" w:rsidRDefault="00A96ABA" w:rsidP="009F1978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Zróżnicowana praca domowa.</w:t>
            </w:r>
            <w:r>
              <w:rPr>
                <w:rFonts w:ascii="Times New Roman" w:eastAsia="Times New Roman" w:hAnsi="Times New Roman" w:cs="Times New Roman"/>
              </w:rPr>
              <w:t xml:space="preserve"> Wykonywanie zadań dodatkowych.</w:t>
            </w:r>
          </w:p>
          <w:p w14:paraId="457E9047" w14:textId="77777777" w:rsidR="00A96ABA" w:rsidRPr="00771D44" w:rsidRDefault="00A96ABA" w:rsidP="009F1978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Udział w projektach, konkursach, zajęciach dodatkowych.</w:t>
            </w:r>
          </w:p>
          <w:p w14:paraId="2371D188" w14:textId="77777777" w:rsidR="00A96ABA" w:rsidRPr="00771D44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771D44">
              <w:rPr>
                <w:rFonts w:ascii="Times New Roman" w:hAnsi="Times New Roman" w:cs="Times New Roman"/>
              </w:rPr>
              <w:t>Nauka prezentowania własnego zdania podczas dyskusji przy zachowaniu zasad kultury rozmowy.</w:t>
            </w:r>
          </w:p>
          <w:p w14:paraId="60800ACC" w14:textId="77777777" w:rsidR="00A96ABA" w:rsidRPr="00771D44" w:rsidRDefault="00A96ABA" w:rsidP="009F1978">
            <w:pPr>
              <w:ind w:left="57"/>
              <w:rPr>
                <w:rFonts w:ascii="Times New Roman" w:hAnsi="Times New Roman" w:cs="Times New Roman"/>
              </w:rPr>
            </w:pPr>
            <w:r w:rsidRPr="00771D44">
              <w:rPr>
                <w:rFonts w:ascii="Times New Roman" w:hAnsi="Times New Roman" w:cs="Times New Roman"/>
              </w:rPr>
              <w:t>Kształtowanie nawyku odrabiania lekcji, samodzielne przygotowywanie się do lekcji, przygotowanie miejsca pracy.</w:t>
            </w:r>
          </w:p>
          <w:p w14:paraId="2B2B1D63" w14:textId="77777777" w:rsidR="00A96ABA" w:rsidRPr="00592B30" w:rsidRDefault="00A96ABA" w:rsidP="009F1978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1A4F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67E51D24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9BE31D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64C51A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EA29B2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E74CB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E3757F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F7C9A" w14:textId="77777777" w:rsidR="00A96ABA" w:rsidRPr="00592B30" w:rsidRDefault="00A96ABA" w:rsidP="009F197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262BA3" w14:textId="77777777" w:rsidR="00A96ABA" w:rsidRDefault="00A96ABA" w:rsidP="00A96ABA">
      <w:pPr>
        <w:pStyle w:val="Standard"/>
        <w:spacing w:line="360" w:lineRule="auto"/>
      </w:pPr>
    </w:p>
    <w:p w14:paraId="6B6509B8" w14:textId="77777777" w:rsidR="00A96ABA" w:rsidRDefault="00A96ABA" w:rsidP="00A96ABA">
      <w:pPr>
        <w:pStyle w:val="Standard"/>
        <w:spacing w:line="360" w:lineRule="auto"/>
      </w:pPr>
      <w:r>
        <w:t>Program został pozytywnie zaopiniowany przez klasową radę rodziców:</w:t>
      </w:r>
      <w:r>
        <w:tab/>
      </w:r>
      <w:r>
        <w:tab/>
      </w:r>
      <w:r>
        <w:tab/>
      </w:r>
      <w:r>
        <w:tab/>
      </w:r>
      <w:r>
        <w:tab/>
      </w:r>
    </w:p>
    <w:p w14:paraId="1E32BB47" w14:textId="77777777" w:rsidR="00A96ABA" w:rsidRDefault="00A96ABA" w:rsidP="00A96ABA">
      <w:pPr>
        <w:pStyle w:val="Standard"/>
        <w:spacing w:line="360" w:lineRule="auto"/>
      </w:pPr>
    </w:p>
    <w:p w14:paraId="1B4747C5" w14:textId="77777777" w:rsidR="00A96ABA" w:rsidRDefault="00A96ABA" w:rsidP="00A96ABA">
      <w:pPr>
        <w:pStyle w:val="Standard"/>
        <w:spacing w:line="360" w:lineRule="auto"/>
        <w:jc w:val="right"/>
      </w:pPr>
      <w:r>
        <w:t>Warszawa, …………………………………………………..</w:t>
      </w:r>
    </w:p>
    <w:p w14:paraId="5DA780E8" w14:textId="77777777" w:rsidR="00F0792E" w:rsidRDefault="00F0792E"/>
    <w:sectPr w:rsidR="00F0792E">
      <w:headerReference w:type="default" r:id="rId5"/>
      <w:footerReference w:type="default" r:id="rId6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D804" w14:textId="77777777" w:rsidR="00A96ABA" w:rsidRDefault="00A96ABA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F94AA8A" wp14:editId="255F27BB">
          <wp:simplePos x="0" y="0"/>
          <wp:positionH relativeFrom="column">
            <wp:posOffset>4021924</wp:posOffset>
          </wp:positionH>
          <wp:positionV relativeFrom="paragraph">
            <wp:posOffset>-190442</wp:posOffset>
          </wp:positionV>
          <wp:extent cx="819000" cy="420477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428" w14:textId="77777777" w:rsidR="00A96ABA" w:rsidRDefault="00A96ABA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5AF9DBDE" wp14:editId="3E74BD73">
          <wp:extent cx="676436" cy="241200"/>
          <wp:effectExtent l="0" t="0" r="9364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36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A6EFDD" w14:textId="77777777" w:rsidR="00A96ABA" w:rsidRDefault="00A96ABA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764CC700" w14:textId="77777777" w:rsidR="00A96ABA" w:rsidRDefault="00A96ABA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im. Polskich Matematyków </w:t>
    </w:r>
    <w:r>
      <w:rPr>
        <w:rFonts w:ascii="Times New Roman" w:eastAsia="Times New Roman" w:hAnsi="Times New Roman" w:cs="Times New Roman"/>
        <w:sz w:val="20"/>
        <w:szCs w:val="20"/>
      </w:rPr>
      <w:t>Zwycięzców Enigmy</w:t>
    </w:r>
  </w:p>
  <w:p w14:paraId="7A7B4368" w14:textId="77777777" w:rsidR="00A96ABA" w:rsidRDefault="00A96ABA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55"/>
    <w:multiLevelType w:val="multilevel"/>
    <w:tmpl w:val="2124C938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D5580A"/>
    <w:multiLevelType w:val="multilevel"/>
    <w:tmpl w:val="8B42E00E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317222741">
    <w:abstractNumId w:val="1"/>
  </w:num>
  <w:num w:numId="2" w16cid:durableId="1137916001">
    <w:abstractNumId w:val="0"/>
  </w:num>
  <w:num w:numId="3" w16cid:durableId="1987976099">
    <w:abstractNumId w:val="1"/>
    <w:lvlOverride w:ilvl="0">
      <w:startOverride w:val="1"/>
    </w:lvlOverride>
  </w:num>
  <w:num w:numId="4" w16cid:durableId="1156529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3"/>
    <w:rsid w:val="000840C3"/>
    <w:rsid w:val="00673793"/>
    <w:rsid w:val="00A96ABA"/>
    <w:rsid w:val="00F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4A3B"/>
  <w15:chartTrackingRefBased/>
  <w15:docId w15:val="{140749FC-C2E1-4E12-B9F4-0153975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A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A96ABA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6ABA"/>
    <w:rPr>
      <w:rFonts w:ascii="Calibri Light" w:eastAsia="Calibri" w:hAnsi="Calibri Light" w:cs="Calibri"/>
      <w:color w:val="2F5496"/>
      <w:kern w:val="0"/>
      <w:sz w:val="32"/>
      <w:szCs w:val="32"/>
      <w:lang w:eastAsia="pl-PL"/>
      <w14:ligatures w14:val="none"/>
    </w:rPr>
  </w:style>
  <w:style w:type="paragraph" w:customStyle="1" w:styleId="Standard">
    <w:name w:val="Standard"/>
    <w:rsid w:val="00A96ABA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Tytu">
    <w:name w:val="Title"/>
    <w:basedOn w:val="Standard"/>
    <w:next w:val="Standard"/>
    <w:link w:val="TytuZnak"/>
    <w:uiPriority w:val="10"/>
    <w:qFormat/>
    <w:rsid w:val="00A96ABA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96ABA"/>
    <w:rPr>
      <w:rFonts w:ascii="Times New Roman" w:eastAsia="Times New Roman" w:hAnsi="Times New Roman" w:cs="Times New Roman"/>
      <w:b/>
      <w:kern w:val="0"/>
      <w:sz w:val="32"/>
      <w:szCs w:val="32"/>
      <w:lang w:eastAsia="pl-PL"/>
      <w14:ligatures w14:val="none"/>
    </w:rPr>
  </w:style>
  <w:style w:type="paragraph" w:styleId="Podtytu">
    <w:name w:val="Subtitle"/>
    <w:basedOn w:val="Standard"/>
    <w:next w:val="Standard"/>
    <w:link w:val="PodtytuZnak"/>
    <w:uiPriority w:val="11"/>
    <w:qFormat/>
    <w:rsid w:val="00A96ABA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96ABA"/>
    <w:rPr>
      <w:rFonts w:ascii="Times New Roman" w:eastAsia="Times New Roman" w:hAnsi="Times New Roman" w:cs="Times New Roman"/>
      <w:color w:val="666666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basedOn w:val="Standard"/>
    <w:rsid w:val="00A96ABA"/>
    <w:pPr>
      <w:ind w:left="720"/>
    </w:pPr>
  </w:style>
  <w:style w:type="numbering" w:customStyle="1" w:styleId="WWNum1">
    <w:name w:val="WWNum1"/>
    <w:basedOn w:val="Bezlisty"/>
    <w:rsid w:val="00A96ABA"/>
    <w:pPr>
      <w:numPr>
        <w:numId w:val="1"/>
      </w:numPr>
    </w:pPr>
  </w:style>
  <w:style w:type="numbering" w:customStyle="1" w:styleId="WWNum2">
    <w:name w:val="WWNum2"/>
    <w:basedOn w:val="Bezlisty"/>
    <w:rsid w:val="00A96A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Szczygielska</dc:creator>
  <cp:keywords/>
  <dc:description/>
  <cp:lastModifiedBy>Marta Szczygielska</cp:lastModifiedBy>
  <cp:revision>2</cp:revision>
  <dcterms:created xsi:type="dcterms:W3CDTF">2023-09-28T04:39:00Z</dcterms:created>
  <dcterms:modified xsi:type="dcterms:W3CDTF">2023-09-28T04:41:00Z</dcterms:modified>
</cp:coreProperties>
</file>